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C5" w:rsidRDefault="00DF1263" w:rsidP="00DF1263">
      <w:pPr>
        <w:spacing w:after="0"/>
        <w:jc w:val="center"/>
        <w:rPr>
          <w:rFonts w:ascii="Verdana" w:hAnsi="Verdana"/>
          <w:b/>
        </w:rPr>
      </w:pPr>
      <w:r w:rsidRPr="00DF1263">
        <w:rPr>
          <w:rFonts w:ascii="Verdana" w:hAnsi="Verdana"/>
          <w:b/>
        </w:rPr>
        <w:t>КРАТКАЯ ХАРАКТЕРИСТИКА ИХТИОФАУНЫ РЕК</w:t>
      </w:r>
      <w:r>
        <w:rPr>
          <w:rFonts w:ascii="Verdana" w:hAnsi="Verdana"/>
          <w:b/>
        </w:rPr>
        <w:t xml:space="preserve"> </w:t>
      </w:r>
      <w:bookmarkStart w:id="0" w:name="_GoBack"/>
      <w:bookmarkEnd w:id="0"/>
    </w:p>
    <w:p w:rsidR="00DF1263" w:rsidRPr="00DF1263" w:rsidRDefault="00DF1263" w:rsidP="00DF1263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УПРАВЛЯЕМОГО УЧАСТКА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  <w:b/>
        </w:rPr>
      </w:pPr>
    </w:p>
    <w:p w:rsidR="00DF1263" w:rsidRPr="00DF1263" w:rsidRDefault="00DF1263" w:rsidP="00DF1263">
      <w:pPr>
        <w:spacing w:after="0"/>
        <w:ind w:firstLine="708"/>
        <w:jc w:val="both"/>
        <w:rPr>
          <w:rFonts w:ascii="Verdana" w:hAnsi="Verdana"/>
          <w:u w:val="single"/>
        </w:rPr>
      </w:pPr>
      <w:r w:rsidRPr="00DF1263">
        <w:rPr>
          <w:rFonts w:ascii="Verdana" w:hAnsi="Verdana"/>
          <w:u w:val="single"/>
        </w:rPr>
        <w:t>СОСТАВ ИХТИОФАУНЫ И СТРУКТУРА ИХТИОЦЕНОЗОВ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</w:rPr>
        <w:tab/>
        <w:t xml:space="preserve">Состав ихтиофауны </w:t>
      </w:r>
      <w:proofErr w:type="gramStart"/>
      <w:r w:rsidRPr="00DF1263">
        <w:rPr>
          <w:rFonts w:ascii="Verdana" w:hAnsi="Verdana"/>
        </w:rPr>
        <w:t>рек</w:t>
      </w:r>
      <w:proofErr w:type="gramEnd"/>
      <w:r w:rsidRPr="00DF1263">
        <w:rPr>
          <w:rFonts w:ascii="Verdana" w:hAnsi="Verdana"/>
        </w:rPr>
        <w:t xml:space="preserve"> находящихся в арендной базе </w:t>
      </w:r>
      <w:r>
        <w:rPr>
          <w:rFonts w:ascii="Verdana" w:hAnsi="Verdana"/>
        </w:rPr>
        <w:t>управляемого участка</w:t>
      </w:r>
      <w:r w:rsidRPr="00DF1263">
        <w:rPr>
          <w:rFonts w:ascii="Verdana" w:hAnsi="Verdana"/>
        </w:rPr>
        <w:t xml:space="preserve"> (Онежский</w:t>
      </w:r>
      <w:r>
        <w:rPr>
          <w:rFonts w:ascii="Verdana" w:hAnsi="Verdana"/>
        </w:rPr>
        <w:t>, Плесецкий</w:t>
      </w:r>
      <w:r w:rsidRPr="00DF1263">
        <w:rPr>
          <w:rFonts w:ascii="Verdana" w:hAnsi="Verdana"/>
        </w:rPr>
        <w:t xml:space="preserve"> и Приморский районы) включает более тринадцать видов рыб – семга, кумжа, сиг, горбуша, камбала, навага, корюшка, плотва, окунь, лещ, карась, щука, ерш, гольцы, минога, стерлядь, хариус, елец, голавль, язь, обыкновенный и озерный гольян, налим, сазан, красноперка, пелядь, угорь которые относятся к различным фаунистическим комплексам. Бореальный предгорный комплекс представлен семгой, кумжей, горбушей. Бореальный равнинный комплекс представлен щукой окунем, плотвой, лещом, карасем и ершом. К арктическому пресноводному относится сиг, корюшка; к бореальному атлантическому – камбала речная. При любительском и спортивном рыболовстве запрещается добыча (вылов) без путевок на добычу (вылов) водных биоресурсов: лосося атлантического (семги); стерляди (Правила рыболовства…, 2014). 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</w:rPr>
        <w:tab/>
        <w:t>В систематическом отношении ихтиофауна объединена в более десяти семейств таких как: семейство лососевых представлено семгой и кумжей; сиговых – сигом; тресковых – навагой; карповых- плотвой; окуневых – окунем; щековых – щукой обыкновенной; корюшковых – корюшкой; камбаловых – камбалой речной.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</w:rPr>
        <w:tab/>
        <w:t xml:space="preserve">В экологическом плане семга, горбуша, кумжа – проходные рыбы, сиг может быть представлен полупроходной и жилой речной формами, остальные рыбы – </w:t>
      </w:r>
      <w:proofErr w:type="spellStart"/>
      <w:r w:rsidRPr="00DF1263">
        <w:rPr>
          <w:rFonts w:ascii="Verdana" w:hAnsi="Verdana"/>
        </w:rPr>
        <w:t>туводные</w:t>
      </w:r>
      <w:proofErr w:type="spellEnd"/>
      <w:r w:rsidRPr="00DF1263">
        <w:rPr>
          <w:rFonts w:ascii="Verdana" w:hAnsi="Verdana"/>
        </w:rPr>
        <w:t xml:space="preserve">, </w:t>
      </w:r>
      <w:proofErr w:type="spellStart"/>
      <w:r w:rsidRPr="00DF1263">
        <w:rPr>
          <w:rFonts w:ascii="Verdana" w:hAnsi="Verdana"/>
        </w:rPr>
        <w:t>т.е</w:t>
      </w:r>
      <w:proofErr w:type="spellEnd"/>
      <w:r w:rsidRPr="00DF1263">
        <w:rPr>
          <w:rFonts w:ascii="Verdana" w:hAnsi="Verdana"/>
        </w:rPr>
        <w:t xml:space="preserve"> являются типично пресноводными видами, жизненный цикл которых полностью приурочен к определенным речным биотопам (кроме наваги, корюшки).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</w:rPr>
        <w:t>Краткое эколого- биологическое описание основных видов рыб (дано по литературным источникам).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Семга</w:t>
      </w:r>
      <w:r w:rsidRPr="00DF1263">
        <w:rPr>
          <w:rFonts w:ascii="Verdana" w:hAnsi="Verdana"/>
        </w:rPr>
        <w:t xml:space="preserve"> (атлантический лосось) ведет проходной образ жизни, </w:t>
      </w:r>
      <w:proofErr w:type="spellStart"/>
      <w:r w:rsidRPr="00DF1263">
        <w:rPr>
          <w:rFonts w:ascii="Verdana" w:hAnsi="Verdana"/>
        </w:rPr>
        <w:t>нагуливаясь</w:t>
      </w:r>
      <w:proofErr w:type="spellEnd"/>
      <w:r w:rsidRPr="00DF1263">
        <w:rPr>
          <w:rFonts w:ascii="Verdana" w:hAnsi="Verdana"/>
        </w:rPr>
        <w:t xml:space="preserve"> в море и поднимаясь в реки области и их притоки на нерест. Достигает длины тела свыше 1 м и веса до 32 кг, но обычно не выше 5-12 кг. Созревает в основном в возрасте 3-5 лет. Нерест происходит в сентябре – ноябре в местах с каменисто- песчаным грунтом, при температуре воды 4-6◦С. Плодовитость колеблется от 6 до 26 тыс. икринок, составляя в среднем 12-16 тыс. личинки семги выклеиваются, как правило, в мае; молодь («</w:t>
      </w:r>
      <w:proofErr w:type="spellStart"/>
      <w:r w:rsidRPr="00DF1263">
        <w:rPr>
          <w:rFonts w:ascii="Verdana" w:hAnsi="Verdana"/>
        </w:rPr>
        <w:t>пестрятка</w:t>
      </w:r>
      <w:proofErr w:type="spellEnd"/>
      <w:r w:rsidRPr="00DF1263">
        <w:rPr>
          <w:rFonts w:ascii="Verdana" w:hAnsi="Verdana"/>
        </w:rPr>
        <w:t>») живет в пресной воде от 1 до 5 лет, затем при длине 10-18 см скатывается в море. В Онежском бассейне воспроизводится популяционная группировка, отличающаяся наивысшими в Европе линейно-массовыми характеристиками.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Кумжа</w:t>
      </w:r>
      <w:r w:rsidRPr="00DF1263">
        <w:rPr>
          <w:rFonts w:ascii="Verdana" w:hAnsi="Verdana"/>
        </w:rPr>
        <w:t xml:space="preserve"> по образу жизни является проходной, распространенной в северных морях. Из белого моря заходит во многие впадающие в него реки. Далеких миграций в море не совершает, значительно привязана к пресной воде. В период нереста появляется брачный наряд, но он выражен слабее, чем у семги. Достигает максимальной длины 90 см и веса 12-13 кг. Половозрелой становится в возрасте 5 лет, размножается в октябре- ноябре. Плодовитость от 4 до 6 тыс. икринок, икра крупная. Молодь живет в реке от 2 до 5 лет, после чего скатывается в море при длине тела 15-20 см.</w:t>
      </w:r>
      <w:r w:rsidR="003A3A7D">
        <w:rPr>
          <w:rFonts w:ascii="Verdana" w:hAnsi="Verdana"/>
        </w:rPr>
        <w:t xml:space="preserve"> </w:t>
      </w:r>
      <w:r w:rsidRPr="00DF1263">
        <w:rPr>
          <w:rFonts w:ascii="Verdana" w:hAnsi="Verdana"/>
        </w:rPr>
        <w:t xml:space="preserve">взрослая кумжа хищник, питающийся в море преимущественно рыбой. Образует экологические формы, </w:t>
      </w:r>
      <w:r w:rsidRPr="00DF1263">
        <w:rPr>
          <w:rFonts w:ascii="Verdana" w:hAnsi="Verdana"/>
        </w:rPr>
        <w:lastRenderedPageBreak/>
        <w:t xml:space="preserve">различающиеся по внешнему виду, окраске и образу жизни и известные как озерная и ручьевая форели. Непромысловый объект из-за своей малочисленности. 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Окунь</w:t>
      </w:r>
      <w:r w:rsidRPr="00DF1263">
        <w:rPr>
          <w:rFonts w:ascii="Verdana" w:hAnsi="Verdana"/>
        </w:rPr>
        <w:t xml:space="preserve"> встречается практически во всех пресноводных водоемах Архангельской области. По образу жизни окунь является типичной озерно- речной рыбой, обитающей во всех водоемах, природных для жизни рыб. Может являться </w:t>
      </w:r>
      <w:r w:rsidR="003A3A7D" w:rsidRPr="00DF1263">
        <w:rPr>
          <w:rFonts w:ascii="Verdana" w:hAnsi="Verdana"/>
        </w:rPr>
        <w:t>единственным</w:t>
      </w:r>
      <w:r w:rsidRPr="00DF1263">
        <w:rPr>
          <w:rFonts w:ascii="Verdana" w:hAnsi="Verdana"/>
        </w:rPr>
        <w:t xml:space="preserve"> представителем озерной ихтиофауны. В крупных озерах, как правило, образует две формы. Мелкий медленно растущий окунь </w:t>
      </w:r>
      <w:r w:rsidR="003A3A7D" w:rsidRPr="00DF1263">
        <w:rPr>
          <w:rFonts w:ascii="Verdana" w:hAnsi="Verdana"/>
        </w:rPr>
        <w:t>обитает</w:t>
      </w:r>
      <w:r w:rsidRPr="00DF1263">
        <w:rPr>
          <w:rFonts w:ascii="Verdana" w:hAnsi="Verdana"/>
        </w:rPr>
        <w:t xml:space="preserve"> в </w:t>
      </w:r>
      <w:r w:rsidR="003A3A7D" w:rsidRPr="00DF1263">
        <w:rPr>
          <w:rFonts w:ascii="Verdana" w:hAnsi="Verdana"/>
        </w:rPr>
        <w:t>прибрежных</w:t>
      </w:r>
      <w:r w:rsidRPr="00DF1263">
        <w:rPr>
          <w:rFonts w:ascii="Verdana" w:hAnsi="Verdana"/>
        </w:rPr>
        <w:t xml:space="preserve"> зарослях, заводях, курьях. Ведет </w:t>
      </w:r>
      <w:r w:rsidR="003A3A7D" w:rsidRPr="00DF1263">
        <w:rPr>
          <w:rFonts w:ascii="Verdana" w:hAnsi="Verdana"/>
        </w:rPr>
        <w:t>стайный</w:t>
      </w:r>
      <w:r w:rsidRPr="00DF1263">
        <w:rPr>
          <w:rFonts w:ascii="Verdana" w:hAnsi="Verdana"/>
        </w:rPr>
        <w:t xml:space="preserve"> образ жизни, питается различными беспозвоночными. Обычные его размеры не превышают 20-25 см и веса 200-250 г. созревают на 3-4 году жизни. Крупный окунь хищник, держится одиночно на глубине. Имеет более высокий темп роста, достигая длины до 50 см и веса до 1,5 кг. Созревает в </w:t>
      </w:r>
      <w:proofErr w:type="gramStart"/>
      <w:r w:rsidRPr="00DF1263">
        <w:rPr>
          <w:rFonts w:ascii="Verdana" w:hAnsi="Verdana"/>
        </w:rPr>
        <w:t>возрасте  4</w:t>
      </w:r>
      <w:proofErr w:type="gramEnd"/>
      <w:r w:rsidRPr="00DF1263">
        <w:rPr>
          <w:rFonts w:ascii="Verdana" w:hAnsi="Verdana"/>
        </w:rPr>
        <w:t xml:space="preserve">-5 лет. 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Щука обыкновенная</w:t>
      </w:r>
      <w:r w:rsidRPr="00DF1263">
        <w:rPr>
          <w:rFonts w:ascii="Verdana" w:hAnsi="Verdana"/>
        </w:rPr>
        <w:t xml:space="preserve"> исключительно пресноводная рыба, обитающая практически во всех водоемах Архангельской области. Крупная озерно- речная рыба, размеры которой могут достигать полутора метров и вес до 35 кг.</w:t>
      </w:r>
      <w:r w:rsidR="003A3A7D">
        <w:rPr>
          <w:rFonts w:ascii="Verdana" w:hAnsi="Verdana"/>
        </w:rPr>
        <w:t xml:space="preserve"> </w:t>
      </w:r>
      <w:r w:rsidRPr="00DF1263">
        <w:rPr>
          <w:rFonts w:ascii="Verdana" w:hAnsi="Verdana"/>
        </w:rPr>
        <w:t xml:space="preserve">ведет образ жизни засадного хищника в </w:t>
      </w:r>
      <w:r w:rsidR="003A3A7D" w:rsidRPr="00DF1263">
        <w:rPr>
          <w:rFonts w:ascii="Verdana" w:hAnsi="Verdana"/>
        </w:rPr>
        <w:t>прибрежных</w:t>
      </w:r>
      <w:r w:rsidRPr="00DF1263">
        <w:rPr>
          <w:rFonts w:ascii="Verdana" w:hAnsi="Verdana"/>
        </w:rPr>
        <w:t xml:space="preserve"> </w:t>
      </w:r>
      <w:r w:rsidR="003A3A7D" w:rsidRPr="00DF1263">
        <w:rPr>
          <w:rFonts w:ascii="Verdana" w:hAnsi="Verdana"/>
        </w:rPr>
        <w:t>зарослях</w:t>
      </w:r>
      <w:r w:rsidRPr="00DF1263">
        <w:rPr>
          <w:rFonts w:ascii="Verdana" w:hAnsi="Verdana"/>
        </w:rPr>
        <w:t xml:space="preserve"> водной растительности, в стаи собирается лишь во время нереста. Повсеместно является объектом промысла, спортивного и любительского рыболовства.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 xml:space="preserve">Сиг </w:t>
      </w:r>
      <w:r w:rsidRPr="00DF1263">
        <w:rPr>
          <w:rFonts w:ascii="Verdana" w:hAnsi="Verdana"/>
        </w:rPr>
        <w:t xml:space="preserve">широко распространен в водоемах Архангельской области, включая основные реки и их бассейны. Образует как полупроходные (речные), так и жилые озерные формы. Характеризуется довольно </w:t>
      </w:r>
      <w:r w:rsidR="003A3A7D" w:rsidRPr="00DF1263">
        <w:rPr>
          <w:rFonts w:ascii="Verdana" w:hAnsi="Verdana"/>
        </w:rPr>
        <w:t>высоким</w:t>
      </w:r>
      <w:r w:rsidRPr="00DF1263">
        <w:rPr>
          <w:rFonts w:ascii="Verdana" w:hAnsi="Verdana"/>
        </w:rPr>
        <w:t xml:space="preserve"> темпом роста, достигая придельной массы 4-6 кг. Созревает в возрасте 4-5 лет, является эврифагом с преимущественно бентосным характером питания.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Речная камбала</w:t>
      </w:r>
      <w:r w:rsidRPr="00DF1263">
        <w:rPr>
          <w:rFonts w:ascii="Verdana" w:hAnsi="Verdana"/>
        </w:rPr>
        <w:t>. Морской вид, заходящий в пресную воду и поднимающийся по рекам на значительное расстояние. От других камбаловых отличается наличием бугорков у основания спинного и анального плавников и небольшого шероховатого гребня, расположенного позади глаз. В водах, онежского и Приморского районов обитают два подвида: северная речная камбала и беломорская речная камбала.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Корюшка азиатская</w:t>
      </w:r>
      <w:r w:rsidRPr="00DF1263">
        <w:rPr>
          <w:rFonts w:ascii="Verdana" w:hAnsi="Verdana"/>
        </w:rPr>
        <w:t xml:space="preserve"> относительно не крупная рыба, достигающая обычных размеров 15-18 см. И веса 50-100 г. в нерестовом стаде отмечались отдельные особи длинной 35-40 см. И весом 440-500 г. промысловое значение не велико, популярен как объект спортивно- любительского рыболовства.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  <w:b/>
        </w:rPr>
        <w:t>Плотва (сорога)</w:t>
      </w:r>
      <w:r w:rsidRPr="00DF1263">
        <w:rPr>
          <w:rFonts w:ascii="Verdana" w:hAnsi="Verdana"/>
        </w:rPr>
        <w:t xml:space="preserve"> подвид - обыкновенная плотва. Озерно- речная стайная рыба, широко </w:t>
      </w:r>
      <w:r w:rsidR="003A3A7D" w:rsidRPr="00DF1263">
        <w:rPr>
          <w:rFonts w:ascii="Verdana" w:hAnsi="Verdana"/>
        </w:rPr>
        <w:t>распространённая</w:t>
      </w:r>
      <w:r w:rsidRPr="00DF1263">
        <w:rPr>
          <w:rFonts w:ascii="Verdana" w:hAnsi="Verdana"/>
        </w:rPr>
        <w:t xml:space="preserve"> в водоемах области. </w:t>
      </w:r>
      <w:r w:rsidR="003A3A7D" w:rsidRPr="00DF1263">
        <w:rPr>
          <w:rFonts w:ascii="Verdana" w:hAnsi="Verdana"/>
        </w:rPr>
        <w:t>Предпочитают</w:t>
      </w:r>
      <w:r w:rsidRPr="00DF1263">
        <w:rPr>
          <w:rFonts w:ascii="Verdana" w:hAnsi="Verdana"/>
        </w:rPr>
        <w:t xml:space="preserve"> водоемы со слабым течением или вовсе без него, богатые растительностью. Размеры плотвы в основном не велики, обычно не более 25 см и 200 г. промысловое значение ограничено ее невысокой пищевой ценностью, повсеместно является объектом спортивно - любительского рыболовства. </w:t>
      </w:r>
    </w:p>
    <w:p w:rsidR="00DF1263" w:rsidRPr="00DF1263" w:rsidRDefault="00DF1263" w:rsidP="00DF1263">
      <w:pPr>
        <w:spacing w:after="0"/>
        <w:jc w:val="both"/>
        <w:rPr>
          <w:rFonts w:ascii="Verdana" w:hAnsi="Verdana"/>
        </w:rPr>
      </w:pPr>
      <w:r w:rsidRPr="00DF1263">
        <w:rPr>
          <w:rFonts w:ascii="Verdana" w:hAnsi="Verdana"/>
        </w:rPr>
        <w:tab/>
        <w:t xml:space="preserve">Известно, что любые виды хозяйственных работ вблизи водных объектов (строительство мостов) могут оказывать негативное многофакторное воздействие на водные экосистемы и их рыбные запасы. В </w:t>
      </w:r>
      <w:r w:rsidRPr="00DF1263">
        <w:rPr>
          <w:rFonts w:ascii="Verdana" w:hAnsi="Verdana"/>
        </w:rPr>
        <w:tab/>
        <w:t>связи с этим во избежание влияния техногенных факторов, экономических потерь рыбного хозяйства обществом планируются мероприятия по сохранению и воспроизводству рыбных запасов на стадии проектирования того или иного народнохозяйственного объекта.</w:t>
      </w:r>
    </w:p>
    <w:p w:rsidR="00DF1263" w:rsidRPr="00DF1263" w:rsidRDefault="00DF1263" w:rsidP="00DF1263"/>
    <w:sectPr w:rsidR="00DF1263" w:rsidRPr="00DF1263" w:rsidSect="00B63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709" w:bottom="1134" w:left="1134" w:header="51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3C" w:rsidRDefault="00B4053C" w:rsidP="00CE5866">
      <w:pPr>
        <w:spacing w:after="0" w:line="240" w:lineRule="auto"/>
      </w:pPr>
      <w:r>
        <w:separator/>
      </w:r>
    </w:p>
  </w:endnote>
  <w:endnote w:type="continuationSeparator" w:id="0">
    <w:p w:rsidR="00B4053C" w:rsidRDefault="00B4053C" w:rsidP="00C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28" w:rsidRDefault="002D0928" w:rsidP="002D0928">
    <w:pPr>
      <w:pStyle w:val="a5"/>
      <w:jc w:val="center"/>
    </w:pPr>
  </w:p>
  <w:p w:rsidR="00B178E9" w:rsidRDefault="00B178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8A" w:rsidRPr="00826B8A" w:rsidRDefault="00826B8A" w:rsidP="00826B8A">
    <w:pPr>
      <w:pStyle w:val="a5"/>
      <w:jc w:val="both"/>
      <w:rPr>
        <w:rFonts w:ascii="Verdana" w:hAnsi="Verdana"/>
        <w:sz w:val="14"/>
        <w:szCs w:val="14"/>
      </w:rPr>
    </w:pPr>
  </w:p>
  <w:p w:rsidR="00826B8A" w:rsidRDefault="00826B8A" w:rsidP="00826B8A">
    <w:pPr>
      <w:pStyle w:val="a5"/>
      <w:rPr>
        <w:rFonts w:ascii="Verdana" w:hAnsi="Verdana"/>
        <w:sz w:val="14"/>
        <w:szCs w:val="14"/>
      </w:rPr>
    </w:pPr>
  </w:p>
  <w:p w:rsidR="00826B8A" w:rsidRPr="00F057E8" w:rsidRDefault="00826B8A" w:rsidP="00826B8A">
    <w:pPr>
      <w:pStyle w:val="a5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Настоящий документ является внутренним документом ООО «ПЛО ОНЕГАЛЕС», передача данного документа какому- либо стороннему лицу неправомочна. любое дублирование данного документа частично или полностью без предварительного разрешения ООО «ПЛО ОНЕГАЛЕС» строго запрещается.</w:t>
    </w:r>
  </w:p>
  <w:p w:rsidR="00826B8A" w:rsidRDefault="00826B8A">
    <w:pPr>
      <w:pStyle w:val="a5"/>
      <w:jc w:val="center"/>
    </w:pPr>
  </w:p>
  <w:p w:rsidR="00826B8A" w:rsidRDefault="00826B8A">
    <w:pPr>
      <w:pStyle w:val="a5"/>
      <w:jc w:val="center"/>
    </w:pPr>
  </w:p>
  <w:p w:rsidR="00826B8A" w:rsidRPr="00826B8A" w:rsidRDefault="00B4053C">
    <w:pPr>
      <w:pStyle w:val="a5"/>
      <w:jc w:val="center"/>
      <w:rPr>
        <w:rFonts w:ascii="Verdana" w:hAnsi="Verdana"/>
        <w:sz w:val="16"/>
        <w:szCs w:val="16"/>
      </w:rPr>
    </w:pPr>
    <w:sdt>
      <w:sdtPr>
        <w:id w:val="901021919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6"/>
          <w:szCs w:val="16"/>
        </w:rPr>
      </w:sdtEndPr>
      <w:sdtContent/>
    </w:sdt>
  </w:p>
  <w:p w:rsidR="004601B9" w:rsidRDefault="00460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3C" w:rsidRDefault="00B4053C" w:rsidP="00CE5866">
      <w:pPr>
        <w:spacing w:after="0" w:line="240" w:lineRule="auto"/>
      </w:pPr>
      <w:r>
        <w:separator/>
      </w:r>
    </w:p>
  </w:footnote>
  <w:footnote w:type="continuationSeparator" w:id="0">
    <w:p w:rsidR="00B4053C" w:rsidRDefault="00B4053C" w:rsidP="00CE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091" w:type="dxa"/>
      <w:tblLook w:val="04A0" w:firstRow="1" w:lastRow="0" w:firstColumn="1" w:lastColumn="0" w:noHBand="0" w:noVBand="1"/>
    </w:tblPr>
    <w:tblGrid>
      <w:gridCol w:w="1949"/>
      <w:gridCol w:w="1217"/>
      <w:gridCol w:w="4141"/>
      <w:gridCol w:w="1052"/>
      <w:gridCol w:w="1732"/>
    </w:tblGrid>
    <w:tr w:rsidR="002D0928" w:rsidTr="00A27239">
      <w:trPr>
        <w:trHeight w:val="330"/>
      </w:trPr>
      <w:tc>
        <w:tcPr>
          <w:tcW w:w="1949" w:type="dxa"/>
          <w:vMerge w:val="restart"/>
        </w:tcPr>
        <w:p w:rsidR="002D0928" w:rsidRDefault="002D0928" w:rsidP="002D0928">
          <w:pPr>
            <w:pStyle w:val="a3"/>
            <w:rPr>
              <w:rFonts w:ascii="Verdana" w:hAnsi="Verdana"/>
              <w:sz w:val="16"/>
              <w:szCs w:val="16"/>
            </w:rPr>
          </w:pPr>
        </w:p>
        <w:p w:rsidR="002D0928" w:rsidRDefault="002D0928" w:rsidP="002D0928"/>
        <w:p w:rsidR="002D0928" w:rsidRPr="00826B8A" w:rsidRDefault="002D0928" w:rsidP="002D0928">
          <w:pPr>
            <w:ind w:firstLine="708"/>
          </w:pPr>
          <w:r w:rsidRPr="00CE5866">
            <w:rPr>
              <w:noProof/>
              <w:lang w:eastAsia="ru-RU"/>
            </w:rPr>
            <w:drawing>
              <wp:anchor distT="0" distB="0" distL="114300" distR="114300" simplePos="0" relativeHeight="251669504" behindDoc="1" locked="1" layoutInCell="1" allowOverlap="1" wp14:anchorId="58A2381C" wp14:editId="624F69C7">
                <wp:simplePos x="0" y="0"/>
                <wp:positionH relativeFrom="margin">
                  <wp:posOffset>-70485</wp:posOffset>
                </wp:positionH>
                <wp:positionV relativeFrom="page">
                  <wp:posOffset>-33655</wp:posOffset>
                </wp:positionV>
                <wp:extent cx="1186815" cy="540385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0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7" w:type="dxa"/>
        </w:tcPr>
        <w:p w:rsidR="002D0928" w:rsidRPr="005F383C" w:rsidRDefault="002D0928" w:rsidP="002D092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г. Онега</w:t>
          </w:r>
        </w:p>
      </w:tc>
      <w:tc>
        <w:tcPr>
          <w:tcW w:w="4141" w:type="dxa"/>
        </w:tcPr>
        <w:p w:rsidR="002D0928" w:rsidRPr="005F383C" w:rsidRDefault="003B0E28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Филиал АО «Онежский ЛДК» по лесным ресурсам</w:t>
          </w:r>
        </w:p>
      </w:tc>
      <w:tc>
        <w:tcPr>
          <w:tcW w:w="2784" w:type="dxa"/>
          <w:gridSpan w:val="2"/>
        </w:tcPr>
        <w:p w:rsidR="002D0928" w:rsidRDefault="002D0928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Отдел лесопользования</w:t>
          </w:r>
        </w:p>
        <w:p w:rsidR="00CC3460" w:rsidRPr="005F383C" w:rsidRDefault="00CC3460" w:rsidP="002D0928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Фёдорова Е.Ю.</w:t>
          </w:r>
        </w:p>
      </w:tc>
    </w:tr>
    <w:tr w:rsidR="002D0928" w:rsidTr="00A27239">
      <w:trPr>
        <w:trHeight w:val="351"/>
      </w:trPr>
      <w:tc>
        <w:tcPr>
          <w:tcW w:w="1949" w:type="dxa"/>
          <w:vMerge/>
        </w:tcPr>
        <w:p w:rsidR="002D0928" w:rsidRPr="00320CB1" w:rsidRDefault="002D0928" w:rsidP="002D0928">
          <w:pPr>
            <w:pStyle w:val="a3"/>
            <w:rPr>
              <w:rFonts w:ascii="Verdana" w:hAnsi="Verdana"/>
              <w:sz w:val="16"/>
              <w:szCs w:val="16"/>
            </w:rPr>
          </w:pPr>
        </w:p>
      </w:tc>
      <w:tc>
        <w:tcPr>
          <w:tcW w:w="1217" w:type="dxa"/>
        </w:tcPr>
        <w:p w:rsidR="002D0928" w:rsidRPr="005F383C" w:rsidRDefault="00EC6CB9" w:rsidP="003A4801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</w:t>
          </w:r>
          <w:r w:rsidR="003B0E28">
            <w:rPr>
              <w:rFonts w:ascii="Verdana" w:hAnsi="Verdana"/>
              <w:sz w:val="14"/>
              <w:szCs w:val="14"/>
            </w:rPr>
            <w:t>2020</w:t>
          </w:r>
        </w:p>
      </w:tc>
      <w:tc>
        <w:tcPr>
          <w:tcW w:w="4141" w:type="dxa"/>
        </w:tcPr>
        <w:p w:rsidR="002D0928" w:rsidRPr="005F383C" w:rsidRDefault="00DF1263" w:rsidP="009C5490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Краткая характеристика ихтиофауны рек управляемого участка</w:t>
          </w:r>
        </w:p>
      </w:tc>
      <w:tc>
        <w:tcPr>
          <w:tcW w:w="1052" w:type="dxa"/>
        </w:tcPr>
        <w:p w:rsidR="002D0928" w:rsidRPr="005F383C" w:rsidRDefault="002D0928" w:rsidP="009110B1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 xml:space="preserve">Версия </w:t>
          </w:r>
          <w:r w:rsidR="009110B1">
            <w:rPr>
              <w:rFonts w:ascii="Verdana" w:hAnsi="Verdana"/>
              <w:sz w:val="14"/>
              <w:szCs w:val="14"/>
            </w:rPr>
            <w:t>1</w:t>
          </w:r>
        </w:p>
      </w:tc>
      <w:tc>
        <w:tcPr>
          <w:tcW w:w="1732" w:type="dxa"/>
        </w:tcPr>
        <w:p w:rsidR="002D0928" w:rsidRPr="005F383C" w:rsidRDefault="00AF72D9" w:rsidP="00A222EA">
          <w:pPr>
            <w:pStyle w:val="a3"/>
            <w:rPr>
              <w:rFonts w:ascii="Verdana" w:hAnsi="Verdana"/>
              <w:sz w:val="14"/>
              <w:szCs w:val="14"/>
            </w:rPr>
          </w:pPr>
          <w:r w:rsidRPr="00AF72D9">
            <w:rPr>
              <w:rFonts w:ascii="Verdana" w:hAnsi="Verdana"/>
              <w:sz w:val="14"/>
              <w:szCs w:val="14"/>
            </w:rPr>
            <w:t xml:space="preserve">Страница 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begin"/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instrText>PAGE  \* Arabic  \* MERGEFORMAT</w:instrTex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separate"/>
          </w:r>
          <w:r w:rsidR="00CC3460">
            <w:rPr>
              <w:rFonts w:ascii="Verdana" w:hAnsi="Verdana"/>
              <w:b/>
              <w:bCs/>
              <w:noProof/>
              <w:sz w:val="14"/>
              <w:szCs w:val="14"/>
            </w:rPr>
            <w:t>2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end"/>
          </w:r>
          <w:r w:rsidRPr="00AF72D9">
            <w:rPr>
              <w:rFonts w:ascii="Verdana" w:hAnsi="Verdana"/>
              <w:sz w:val="14"/>
              <w:szCs w:val="14"/>
            </w:rPr>
            <w:t xml:space="preserve"> из 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begin"/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instrText>NUMPAGES  \* Arabic  \* MERGEFORMAT</w:instrTex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separate"/>
          </w:r>
          <w:r w:rsidR="00CC3460">
            <w:rPr>
              <w:rFonts w:ascii="Verdana" w:hAnsi="Verdana"/>
              <w:b/>
              <w:bCs/>
              <w:noProof/>
              <w:sz w:val="14"/>
              <w:szCs w:val="14"/>
            </w:rPr>
            <w:t>2</w:t>
          </w:r>
          <w:r w:rsidRPr="00AF72D9">
            <w:rPr>
              <w:rFonts w:ascii="Verdana" w:hAnsi="Verdana"/>
              <w:b/>
              <w:bCs/>
              <w:sz w:val="14"/>
              <w:szCs w:val="14"/>
            </w:rPr>
            <w:fldChar w:fldCharType="end"/>
          </w:r>
        </w:p>
      </w:tc>
    </w:tr>
  </w:tbl>
  <w:p w:rsidR="00CE5866" w:rsidRDefault="00196A4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E4168" wp14:editId="6700050D">
              <wp:simplePos x="0" y="0"/>
              <wp:positionH relativeFrom="page">
                <wp:posOffset>4914900</wp:posOffset>
              </wp:positionH>
              <wp:positionV relativeFrom="page">
                <wp:posOffset>857250</wp:posOffset>
              </wp:positionV>
              <wp:extent cx="2562225" cy="6477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866" w:rsidRPr="005A07AF" w:rsidRDefault="00CE5866" w:rsidP="00CE5866">
                          <w:pPr>
                            <w:pStyle w:val="a9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C5E41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7pt;margin-top:67.5pt;width:201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zrwIAAKo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" filled="f" stroked="f">
              <v:textbox inset="0,0,0,0">
                <w:txbxContent>
                  <w:p w:rsidR="00CE5866" w:rsidRPr="005A07AF" w:rsidRDefault="00CE5866" w:rsidP="00CE5866">
                    <w:pPr>
                      <w:pStyle w:val="a9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091" w:type="dxa"/>
      <w:tblLook w:val="04A0" w:firstRow="1" w:lastRow="0" w:firstColumn="1" w:lastColumn="0" w:noHBand="0" w:noVBand="1"/>
    </w:tblPr>
    <w:tblGrid>
      <w:gridCol w:w="1949"/>
      <w:gridCol w:w="1217"/>
      <w:gridCol w:w="4141"/>
      <w:gridCol w:w="1052"/>
      <w:gridCol w:w="1732"/>
    </w:tblGrid>
    <w:tr w:rsidR="00320CB1" w:rsidTr="00320CB1">
      <w:trPr>
        <w:trHeight w:val="330"/>
      </w:trPr>
      <w:tc>
        <w:tcPr>
          <w:tcW w:w="1949" w:type="dxa"/>
          <w:vMerge w:val="restart"/>
        </w:tcPr>
        <w:p w:rsidR="00826B8A" w:rsidRDefault="00826B8A">
          <w:pPr>
            <w:pStyle w:val="a3"/>
            <w:rPr>
              <w:rFonts w:ascii="Verdana" w:hAnsi="Verdana"/>
              <w:sz w:val="16"/>
              <w:szCs w:val="16"/>
            </w:rPr>
          </w:pPr>
        </w:p>
        <w:p w:rsidR="00826B8A" w:rsidRDefault="00826B8A" w:rsidP="00826B8A"/>
        <w:p w:rsidR="00320CB1" w:rsidRPr="00826B8A" w:rsidRDefault="00826B8A" w:rsidP="00826B8A">
          <w:pPr>
            <w:ind w:firstLine="708"/>
          </w:pPr>
          <w:r w:rsidRPr="00CE5866">
            <w:rPr>
              <w:noProof/>
              <w:lang w:eastAsia="ru-RU"/>
            </w:rPr>
            <w:drawing>
              <wp:anchor distT="0" distB="0" distL="114300" distR="114300" simplePos="0" relativeHeight="251667456" behindDoc="1" locked="1" layoutInCell="1" allowOverlap="1" wp14:anchorId="70F640F2" wp14:editId="32267954">
                <wp:simplePos x="0" y="0"/>
                <wp:positionH relativeFrom="margin">
                  <wp:posOffset>-70485</wp:posOffset>
                </wp:positionH>
                <wp:positionV relativeFrom="page">
                  <wp:posOffset>-43180</wp:posOffset>
                </wp:positionV>
                <wp:extent cx="1186815" cy="540385"/>
                <wp:effectExtent l="0" t="0" r="0" b="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0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7" w:type="dxa"/>
        </w:tcPr>
        <w:p w:rsidR="00320CB1" w:rsidRPr="005F383C" w:rsidRDefault="00320CB1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г. Онега</w:t>
          </w:r>
        </w:p>
      </w:tc>
      <w:tc>
        <w:tcPr>
          <w:tcW w:w="4141" w:type="dxa"/>
        </w:tcPr>
        <w:p w:rsidR="00320CB1" w:rsidRPr="005F383C" w:rsidRDefault="00320CB1" w:rsidP="00320CB1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ООО «ПЛО ОНЕГАЛЕС»</w:t>
          </w:r>
        </w:p>
      </w:tc>
      <w:tc>
        <w:tcPr>
          <w:tcW w:w="2784" w:type="dxa"/>
          <w:gridSpan w:val="2"/>
        </w:tcPr>
        <w:p w:rsidR="00320CB1" w:rsidRPr="005F383C" w:rsidRDefault="00320CB1" w:rsidP="00320CB1">
          <w:pPr>
            <w:pStyle w:val="a3"/>
            <w:jc w:val="center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Отдел лесопользования</w:t>
          </w:r>
        </w:p>
      </w:tc>
    </w:tr>
    <w:tr w:rsidR="00320CB1" w:rsidTr="00320CB1">
      <w:trPr>
        <w:trHeight w:val="351"/>
      </w:trPr>
      <w:tc>
        <w:tcPr>
          <w:tcW w:w="1949" w:type="dxa"/>
          <w:vMerge/>
        </w:tcPr>
        <w:p w:rsidR="00320CB1" w:rsidRPr="00320CB1" w:rsidRDefault="00320CB1">
          <w:pPr>
            <w:pStyle w:val="a3"/>
            <w:rPr>
              <w:rFonts w:ascii="Verdana" w:hAnsi="Verdana"/>
              <w:sz w:val="16"/>
              <w:szCs w:val="16"/>
            </w:rPr>
          </w:pPr>
        </w:p>
      </w:tc>
      <w:tc>
        <w:tcPr>
          <w:tcW w:w="1217" w:type="dxa"/>
        </w:tcPr>
        <w:p w:rsidR="00320CB1" w:rsidRPr="005F383C" w:rsidRDefault="002D0928" w:rsidP="00081362">
          <w:pPr>
            <w:pStyle w:val="a3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П </w:t>
          </w:r>
          <w:r w:rsidR="00081362">
            <w:rPr>
              <w:rFonts w:ascii="Verdana" w:hAnsi="Verdana"/>
              <w:sz w:val="14"/>
              <w:szCs w:val="14"/>
            </w:rPr>
            <w:t>3-01</w:t>
          </w:r>
          <w:r w:rsidR="00320CB1" w:rsidRPr="005F383C">
            <w:rPr>
              <w:rFonts w:ascii="Verdana" w:hAnsi="Verdana"/>
              <w:sz w:val="14"/>
              <w:szCs w:val="14"/>
            </w:rPr>
            <w:t>-2019</w:t>
          </w:r>
        </w:p>
      </w:tc>
      <w:tc>
        <w:tcPr>
          <w:tcW w:w="4141" w:type="dxa"/>
        </w:tcPr>
        <w:p w:rsidR="00320CB1" w:rsidRPr="005F383C" w:rsidRDefault="00320CB1" w:rsidP="00D669A8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 xml:space="preserve">Процедура </w:t>
          </w:r>
          <w:r w:rsidR="00D669A8" w:rsidRPr="00D669A8">
            <w:rPr>
              <w:rFonts w:ascii="Verdana" w:hAnsi="Verdana"/>
              <w:sz w:val="14"/>
              <w:szCs w:val="14"/>
            </w:rPr>
            <w:t>идентификации, ведения и хранение документации</w:t>
          </w:r>
          <w:r w:rsidR="00D669A8">
            <w:rPr>
              <w:rFonts w:ascii="Verdana" w:hAnsi="Verdana"/>
              <w:sz w:val="14"/>
              <w:szCs w:val="14"/>
            </w:rPr>
            <w:t xml:space="preserve"> </w:t>
          </w:r>
          <w:r w:rsidR="00D669A8" w:rsidRPr="00D669A8">
            <w:rPr>
              <w:rFonts w:ascii="Verdana" w:hAnsi="Verdana"/>
              <w:sz w:val="14"/>
              <w:szCs w:val="14"/>
            </w:rPr>
            <w:t>БЕ ОНЕГА</w:t>
          </w:r>
        </w:p>
      </w:tc>
      <w:tc>
        <w:tcPr>
          <w:tcW w:w="1052" w:type="dxa"/>
        </w:tcPr>
        <w:p w:rsidR="00320CB1" w:rsidRPr="005F383C" w:rsidRDefault="00320CB1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Версия 1</w:t>
          </w:r>
        </w:p>
      </w:tc>
      <w:tc>
        <w:tcPr>
          <w:tcW w:w="1732" w:type="dxa"/>
        </w:tcPr>
        <w:p w:rsidR="00320CB1" w:rsidRPr="005F383C" w:rsidRDefault="00320CB1">
          <w:pPr>
            <w:pStyle w:val="a3"/>
            <w:rPr>
              <w:rFonts w:ascii="Verdana" w:hAnsi="Verdana"/>
              <w:sz w:val="14"/>
              <w:szCs w:val="14"/>
            </w:rPr>
          </w:pPr>
          <w:r w:rsidRPr="005F383C">
            <w:rPr>
              <w:rFonts w:ascii="Verdana" w:hAnsi="Verdana"/>
              <w:sz w:val="14"/>
              <w:szCs w:val="14"/>
            </w:rPr>
            <w:t>Страница 1 из</w:t>
          </w:r>
          <w:r w:rsidR="00A222EA">
            <w:rPr>
              <w:rFonts w:ascii="Verdana" w:hAnsi="Verdana"/>
              <w:sz w:val="14"/>
              <w:szCs w:val="14"/>
            </w:rPr>
            <w:t xml:space="preserve"> 2</w:t>
          </w:r>
        </w:p>
      </w:tc>
    </w:tr>
  </w:tbl>
  <w:p w:rsidR="00320CB1" w:rsidRDefault="00320CB1">
    <w:pPr>
      <w:pStyle w:val="a3"/>
    </w:pPr>
  </w:p>
  <w:p w:rsidR="00CE5866" w:rsidRDefault="00CE5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5265C8"/>
    <w:lvl w:ilvl="0">
      <w:numFmt w:val="bullet"/>
      <w:lvlText w:val="*"/>
      <w:lvlJc w:val="left"/>
    </w:lvl>
  </w:abstractNum>
  <w:abstractNum w:abstractNumId="1">
    <w:nsid w:val="029531B3"/>
    <w:multiLevelType w:val="hybridMultilevel"/>
    <w:tmpl w:val="52308CA0"/>
    <w:lvl w:ilvl="0" w:tplc="CABC0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D9B127F"/>
    <w:multiLevelType w:val="multilevel"/>
    <w:tmpl w:val="043C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7F33F4"/>
    <w:multiLevelType w:val="singleLevel"/>
    <w:tmpl w:val="F83C98A8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>
    <w:nsid w:val="1ACA6A48"/>
    <w:multiLevelType w:val="multilevel"/>
    <w:tmpl w:val="17069A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8737A"/>
    <w:multiLevelType w:val="hybridMultilevel"/>
    <w:tmpl w:val="B94AF3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D62C4D"/>
    <w:multiLevelType w:val="multilevel"/>
    <w:tmpl w:val="6DDAB2E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1923D6"/>
    <w:multiLevelType w:val="hybridMultilevel"/>
    <w:tmpl w:val="A4A02876"/>
    <w:lvl w:ilvl="0" w:tplc="BA607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F00118"/>
    <w:multiLevelType w:val="hybridMultilevel"/>
    <w:tmpl w:val="5ED6A1D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FA55A9A"/>
    <w:multiLevelType w:val="hybridMultilevel"/>
    <w:tmpl w:val="135C3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B7E47"/>
    <w:multiLevelType w:val="hybridMultilevel"/>
    <w:tmpl w:val="85DEF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0D20"/>
    <w:multiLevelType w:val="multilevel"/>
    <w:tmpl w:val="9DB2547A"/>
    <w:lvl w:ilvl="0">
      <w:start w:val="1"/>
      <w:numFmt w:val="decimal"/>
      <w:lvlText w:val="1.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33B0B"/>
    <w:multiLevelType w:val="hybridMultilevel"/>
    <w:tmpl w:val="9772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84111"/>
    <w:multiLevelType w:val="hybridMultilevel"/>
    <w:tmpl w:val="D2D24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F6A8A"/>
    <w:multiLevelType w:val="multilevel"/>
    <w:tmpl w:val="17069A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654D9"/>
    <w:multiLevelType w:val="multilevel"/>
    <w:tmpl w:val="D1CAE79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x-none"/>
      </w:rPr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662CE"/>
    <w:multiLevelType w:val="hybridMultilevel"/>
    <w:tmpl w:val="86BA1EDE"/>
    <w:lvl w:ilvl="0" w:tplc="A1D879A2">
      <w:start w:val="1"/>
      <w:numFmt w:val="bullet"/>
      <w:lvlText w:val=""/>
      <w:lvlJc w:val="left"/>
      <w:pPr>
        <w:tabs>
          <w:tab w:val="num" w:pos="628"/>
        </w:tabs>
        <w:ind w:left="62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17">
    <w:nsid w:val="6ADA058A"/>
    <w:multiLevelType w:val="hybridMultilevel"/>
    <w:tmpl w:val="7FC8B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C686F"/>
    <w:multiLevelType w:val="hybridMultilevel"/>
    <w:tmpl w:val="530A0E7C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75FF0776"/>
    <w:multiLevelType w:val="hybridMultilevel"/>
    <w:tmpl w:val="FA6C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B76A2"/>
    <w:multiLevelType w:val="multilevel"/>
    <w:tmpl w:val="F33E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16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20">
    <w:abstractNumId w:val="19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6"/>
    <w:rsid w:val="00005FEB"/>
    <w:rsid w:val="000250E8"/>
    <w:rsid w:val="00027508"/>
    <w:rsid w:val="00027748"/>
    <w:rsid w:val="0004635D"/>
    <w:rsid w:val="00055F6E"/>
    <w:rsid w:val="00056D1C"/>
    <w:rsid w:val="0006617D"/>
    <w:rsid w:val="00081026"/>
    <w:rsid w:val="00081362"/>
    <w:rsid w:val="00087A42"/>
    <w:rsid w:val="000A10AD"/>
    <w:rsid w:val="000C5735"/>
    <w:rsid w:val="000C579F"/>
    <w:rsid w:val="001007BC"/>
    <w:rsid w:val="00105504"/>
    <w:rsid w:val="00123E10"/>
    <w:rsid w:val="00157BA8"/>
    <w:rsid w:val="00187F59"/>
    <w:rsid w:val="0019408E"/>
    <w:rsid w:val="00196A48"/>
    <w:rsid w:val="001B3C5C"/>
    <w:rsid w:val="001C180E"/>
    <w:rsid w:val="001C5513"/>
    <w:rsid w:val="001D5F64"/>
    <w:rsid w:val="00211623"/>
    <w:rsid w:val="002172A6"/>
    <w:rsid w:val="002234F3"/>
    <w:rsid w:val="00232CA7"/>
    <w:rsid w:val="00243986"/>
    <w:rsid w:val="0028288C"/>
    <w:rsid w:val="002837E5"/>
    <w:rsid w:val="002906BD"/>
    <w:rsid w:val="002B120E"/>
    <w:rsid w:val="002C0AE2"/>
    <w:rsid w:val="002C195A"/>
    <w:rsid w:val="002C6FAF"/>
    <w:rsid w:val="002D0928"/>
    <w:rsid w:val="002D3381"/>
    <w:rsid w:val="002E3779"/>
    <w:rsid w:val="002E3B2B"/>
    <w:rsid w:val="00307D7A"/>
    <w:rsid w:val="00320CB1"/>
    <w:rsid w:val="003222E3"/>
    <w:rsid w:val="00333710"/>
    <w:rsid w:val="003448BF"/>
    <w:rsid w:val="003531C8"/>
    <w:rsid w:val="003703F1"/>
    <w:rsid w:val="00370A4D"/>
    <w:rsid w:val="0038117C"/>
    <w:rsid w:val="00383F53"/>
    <w:rsid w:val="00392116"/>
    <w:rsid w:val="003A3A7D"/>
    <w:rsid w:val="003A4801"/>
    <w:rsid w:val="003B0E28"/>
    <w:rsid w:val="003B63FF"/>
    <w:rsid w:val="003E67F1"/>
    <w:rsid w:val="003F1E48"/>
    <w:rsid w:val="003F6771"/>
    <w:rsid w:val="00402AFB"/>
    <w:rsid w:val="00426486"/>
    <w:rsid w:val="00444A55"/>
    <w:rsid w:val="00445784"/>
    <w:rsid w:val="004522F1"/>
    <w:rsid w:val="00456E1D"/>
    <w:rsid w:val="004601B9"/>
    <w:rsid w:val="004631B7"/>
    <w:rsid w:val="00463F88"/>
    <w:rsid w:val="004649A6"/>
    <w:rsid w:val="00464C88"/>
    <w:rsid w:val="004743D2"/>
    <w:rsid w:val="0048410E"/>
    <w:rsid w:val="00491EB7"/>
    <w:rsid w:val="00494398"/>
    <w:rsid w:val="00494FF3"/>
    <w:rsid w:val="004A3A39"/>
    <w:rsid w:val="004B44BA"/>
    <w:rsid w:val="004C03E5"/>
    <w:rsid w:val="004F1D59"/>
    <w:rsid w:val="004F7139"/>
    <w:rsid w:val="00500742"/>
    <w:rsid w:val="00506563"/>
    <w:rsid w:val="00520522"/>
    <w:rsid w:val="0053166F"/>
    <w:rsid w:val="0053281A"/>
    <w:rsid w:val="00543FD0"/>
    <w:rsid w:val="00565F18"/>
    <w:rsid w:val="00582570"/>
    <w:rsid w:val="0058661A"/>
    <w:rsid w:val="005A24E8"/>
    <w:rsid w:val="005A65DD"/>
    <w:rsid w:val="005B531E"/>
    <w:rsid w:val="005D485F"/>
    <w:rsid w:val="005D6648"/>
    <w:rsid w:val="005E4B6D"/>
    <w:rsid w:val="005F14A7"/>
    <w:rsid w:val="005F383C"/>
    <w:rsid w:val="00601CBF"/>
    <w:rsid w:val="0060621E"/>
    <w:rsid w:val="00612344"/>
    <w:rsid w:val="006152DE"/>
    <w:rsid w:val="00615923"/>
    <w:rsid w:val="00617687"/>
    <w:rsid w:val="00622846"/>
    <w:rsid w:val="00626714"/>
    <w:rsid w:val="0064429B"/>
    <w:rsid w:val="006501A5"/>
    <w:rsid w:val="00661D91"/>
    <w:rsid w:val="00665D0B"/>
    <w:rsid w:val="0068195D"/>
    <w:rsid w:val="00681B25"/>
    <w:rsid w:val="00685F23"/>
    <w:rsid w:val="00686D48"/>
    <w:rsid w:val="006C7BBE"/>
    <w:rsid w:val="006D021B"/>
    <w:rsid w:val="00712A09"/>
    <w:rsid w:val="00720C75"/>
    <w:rsid w:val="007306CB"/>
    <w:rsid w:val="00762031"/>
    <w:rsid w:val="00767CB4"/>
    <w:rsid w:val="007869E8"/>
    <w:rsid w:val="007B11EA"/>
    <w:rsid w:val="007D13F1"/>
    <w:rsid w:val="007D350F"/>
    <w:rsid w:val="007D58D5"/>
    <w:rsid w:val="007E6D78"/>
    <w:rsid w:val="007E7F81"/>
    <w:rsid w:val="00800C89"/>
    <w:rsid w:val="00826B8A"/>
    <w:rsid w:val="00836DF6"/>
    <w:rsid w:val="00841A94"/>
    <w:rsid w:val="00855F2E"/>
    <w:rsid w:val="008707F9"/>
    <w:rsid w:val="00892DAF"/>
    <w:rsid w:val="008E3631"/>
    <w:rsid w:val="00901284"/>
    <w:rsid w:val="009110B1"/>
    <w:rsid w:val="00930465"/>
    <w:rsid w:val="009323AA"/>
    <w:rsid w:val="0093405E"/>
    <w:rsid w:val="0093611E"/>
    <w:rsid w:val="00950250"/>
    <w:rsid w:val="00984AF1"/>
    <w:rsid w:val="009860ED"/>
    <w:rsid w:val="009A2287"/>
    <w:rsid w:val="009C5490"/>
    <w:rsid w:val="009D1944"/>
    <w:rsid w:val="009E71D5"/>
    <w:rsid w:val="009F142F"/>
    <w:rsid w:val="00A00E71"/>
    <w:rsid w:val="00A163CA"/>
    <w:rsid w:val="00A179C0"/>
    <w:rsid w:val="00A222EA"/>
    <w:rsid w:val="00A62931"/>
    <w:rsid w:val="00A828B2"/>
    <w:rsid w:val="00AA6D10"/>
    <w:rsid w:val="00AB08D9"/>
    <w:rsid w:val="00AC22BB"/>
    <w:rsid w:val="00AD0847"/>
    <w:rsid w:val="00AE0385"/>
    <w:rsid w:val="00AE5567"/>
    <w:rsid w:val="00AE619D"/>
    <w:rsid w:val="00AF2057"/>
    <w:rsid w:val="00AF72D9"/>
    <w:rsid w:val="00B00090"/>
    <w:rsid w:val="00B0485F"/>
    <w:rsid w:val="00B178E9"/>
    <w:rsid w:val="00B24C71"/>
    <w:rsid w:val="00B3317A"/>
    <w:rsid w:val="00B366A1"/>
    <w:rsid w:val="00B4053C"/>
    <w:rsid w:val="00B459F4"/>
    <w:rsid w:val="00B45A00"/>
    <w:rsid w:val="00B6376B"/>
    <w:rsid w:val="00B63A31"/>
    <w:rsid w:val="00B71750"/>
    <w:rsid w:val="00B71E10"/>
    <w:rsid w:val="00B77740"/>
    <w:rsid w:val="00B86B7A"/>
    <w:rsid w:val="00BA11D6"/>
    <w:rsid w:val="00BB123E"/>
    <w:rsid w:val="00BC2F15"/>
    <w:rsid w:val="00BD175F"/>
    <w:rsid w:val="00BD4ACD"/>
    <w:rsid w:val="00BD77F2"/>
    <w:rsid w:val="00BE1B76"/>
    <w:rsid w:val="00C15AED"/>
    <w:rsid w:val="00C21E2A"/>
    <w:rsid w:val="00C36B1A"/>
    <w:rsid w:val="00C36BB1"/>
    <w:rsid w:val="00C4655F"/>
    <w:rsid w:val="00C54C12"/>
    <w:rsid w:val="00C610A9"/>
    <w:rsid w:val="00C8116C"/>
    <w:rsid w:val="00C8267B"/>
    <w:rsid w:val="00CA3028"/>
    <w:rsid w:val="00CA3CD2"/>
    <w:rsid w:val="00CB64B4"/>
    <w:rsid w:val="00CC3460"/>
    <w:rsid w:val="00CE5866"/>
    <w:rsid w:val="00CE61D0"/>
    <w:rsid w:val="00D00F04"/>
    <w:rsid w:val="00D103B5"/>
    <w:rsid w:val="00D3252D"/>
    <w:rsid w:val="00D42D29"/>
    <w:rsid w:val="00D43FA7"/>
    <w:rsid w:val="00D62FE5"/>
    <w:rsid w:val="00D669A8"/>
    <w:rsid w:val="00D87844"/>
    <w:rsid w:val="00DD4C8D"/>
    <w:rsid w:val="00DD5F60"/>
    <w:rsid w:val="00DE2275"/>
    <w:rsid w:val="00DF1263"/>
    <w:rsid w:val="00E56F65"/>
    <w:rsid w:val="00E57C79"/>
    <w:rsid w:val="00E71DC2"/>
    <w:rsid w:val="00E72935"/>
    <w:rsid w:val="00E74A87"/>
    <w:rsid w:val="00E82065"/>
    <w:rsid w:val="00E83894"/>
    <w:rsid w:val="00E83A4A"/>
    <w:rsid w:val="00E9013E"/>
    <w:rsid w:val="00E9140A"/>
    <w:rsid w:val="00EA4717"/>
    <w:rsid w:val="00EA6927"/>
    <w:rsid w:val="00EC6CB9"/>
    <w:rsid w:val="00ED6D59"/>
    <w:rsid w:val="00EE7A1B"/>
    <w:rsid w:val="00EE7C99"/>
    <w:rsid w:val="00EF2B8E"/>
    <w:rsid w:val="00F04C54"/>
    <w:rsid w:val="00F057E8"/>
    <w:rsid w:val="00F22D72"/>
    <w:rsid w:val="00F26107"/>
    <w:rsid w:val="00F30D60"/>
    <w:rsid w:val="00F374C5"/>
    <w:rsid w:val="00F37C45"/>
    <w:rsid w:val="00F574B4"/>
    <w:rsid w:val="00F6173F"/>
    <w:rsid w:val="00F71EF4"/>
    <w:rsid w:val="00F83588"/>
    <w:rsid w:val="00F845BE"/>
    <w:rsid w:val="00F90938"/>
    <w:rsid w:val="00FA156C"/>
    <w:rsid w:val="00FA4936"/>
    <w:rsid w:val="00FB32B5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FB1AD-970A-4B8C-80AF-2274B86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866"/>
  </w:style>
  <w:style w:type="paragraph" w:styleId="a5">
    <w:name w:val="footer"/>
    <w:basedOn w:val="a"/>
    <w:link w:val="a6"/>
    <w:uiPriority w:val="99"/>
    <w:unhideWhenUsed/>
    <w:rsid w:val="00CE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866"/>
  </w:style>
  <w:style w:type="paragraph" w:styleId="a7">
    <w:name w:val="Balloon Text"/>
    <w:basedOn w:val="a"/>
    <w:link w:val="a8"/>
    <w:uiPriority w:val="99"/>
    <w:semiHidden/>
    <w:unhideWhenUsed/>
    <w:rsid w:val="00CE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66"/>
    <w:rPr>
      <w:rFonts w:ascii="Tahoma" w:hAnsi="Tahoma" w:cs="Tahoma"/>
      <w:sz w:val="16"/>
      <w:szCs w:val="16"/>
    </w:rPr>
  </w:style>
  <w:style w:type="paragraph" w:customStyle="1" w:styleId="-Bold">
    <w:name w:val="Реквизиты - Bold"/>
    <w:basedOn w:val="a"/>
    <w:qFormat/>
    <w:rsid w:val="00CE5866"/>
    <w:pPr>
      <w:spacing w:after="0" w:line="240" w:lineRule="auto"/>
    </w:pPr>
    <w:rPr>
      <w:rFonts w:ascii="Verdana" w:eastAsia="MS Mincho" w:hAnsi="Verdana" w:cs="Times New Roman"/>
      <w:b/>
      <w:sz w:val="16"/>
      <w:szCs w:val="16"/>
      <w:lang w:val="en-US"/>
    </w:rPr>
  </w:style>
  <w:style w:type="paragraph" w:customStyle="1" w:styleId="-">
    <w:name w:val="Реквизиты - ГК"/>
    <w:basedOn w:val="a"/>
    <w:qFormat/>
    <w:rsid w:val="00CE5866"/>
    <w:pPr>
      <w:spacing w:after="0" w:line="240" w:lineRule="auto"/>
    </w:pPr>
    <w:rPr>
      <w:rFonts w:ascii="Verdana" w:eastAsia="MS Mincho" w:hAnsi="Verdana" w:cs="Times New Roman"/>
      <w:b/>
      <w:sz w:val="20"/>
      <w:szCs w:val="20"/>
      <w:lang w:val="en-US"/>
    </w:rPr>
  </w:style>
  <w:style w:type="paragraph" w:customStyle="1" w:styleId="-0">
    <w:name w:val="Колонтитул - Кому"/>
    <w:basedOn w:val="a"/>
    <w:qFormat/>
    <w:rsid w:val="00CE5866"/>
    <w:pPr>
      <w:spacing w:after="0" w:line="240" w:lineRule="auto"/>
    </w:pPr>
    <w:rPr>
      <w:rFonts w:ascii="Verdana" w:eastAsia="MS Mincho" w:hAnsi="Verdana" w:cs="Helvetica"/>
      <w:b/>
      <w:sz w:val="20"/>
      <w:szCs w:val="20"/>
      <w:lang w:val="en-US"/>
    </w:rPr>
  </w:style>
  <w:style w:type="paragraph" w:customStyle="1" w:styleId="a9">
    <w:name w:val="Исходящий номер"/>
    <w:basedOn w:val="a"/>
    <w:qFormat/>
    <w:rsid w:val="00CE5866"/>
    <w:pPr>
      <w:spacing w:after="0" w:line="264" w:lineRule="auto"/>
    </w:pPr>
    <w:rPr>
      <w:rFonts w:ascii="Verdana" w:eastAsia="MS Mincho" w:hAnsi="Verdana" w:cs="Times New Roman"/>
      <w:sz w:val="18"/>
      <w:szCs w:val="18"/>
      <w:lang w:val="en-US"/>
    </w:rPr>
  </w:style>
  <w:style w:type="paragraph" w:customStyle="1" w:styleId="aa">
    <w:name w:val="Основной"/>
    <w:basedOn w:val="a"/>
    <w:qFormat/>
    <w:rsid w:val="004601B9"/>
    <w:pPr>
      <w:spacing w:after="0" w:line="264" w:lineRule="auto"/>
    </w:pPr>
    <w:rPr>
      <w:rFonts w:ascii="Verdana" w:eastAsia="MS Mincho" w:hAnsi="Verdana" w:cs="Times New Roman"/>
      <w:sz w:val="20"/>
      <w:szCs w:val="18"/>
    </w:rPr>
  </w:style>
  <w:style w:type="paragraph" w:customStyle="1" w:styleId="-1">
    <w:name w:val="Колонтитул ниж - Исполнитель"/>
    <w:basedOn w:val="a"/>
    <w:qFormat/>
    <w:rsid w:val="004601B9"/>
    <w:pPr>
      <w:spacing w:after="0" w:line="240" w:lineRule="auto"/>
    </w:pPr>
    <w:rPr>
      <w:rFonts w:ascii="Verdana" w:eastAsia="MS Mincho" w:hAnsi="Verdana" w:cs="Times New Roman"/>
      <w:sz w:val="14"/>
      <w:szCs w:val="14"/>
      <w:lang w:val="en-US"/>
    </w:rPr>
  </w:style>
  <w:style w:type="character" w:styleId="ab">
    <w:name w:val="Hyperlink"/>
    <w:basedOn w:val="a0"/>
    <w:uiPriority w:val="99"/>
    <w:unhideWhenUsed/>
    <w:rsid w:val="007E7F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163CA"/>
    <w:pPr>
      <w:ind w:left="720"/>
      <w:contextualSpacing/>
    </w:pPr>
  </w:style>
  <w:style w:type="character" w:customStyle="1" w:styleId="2">
    <w:name w:val="Заголовок №2_"/>
    <w:link w:val="20"/>
    <w:rsid w:val="008707F9"/>
    <w:rPr>
      <w:spacing w:val="5"/>
      <w:sz w:val="25"/>
      <w:szCs w:val="25"/>
      <w:shd w:val="clear" w:color="auto" w:fill="FFFFFF"/>
    </w:rPr>
  </w:style>
  <w:style w:type="character" w:customStyle="1" w:styleId="ae">
    <w:name w:val="Основной текст_"/>
    <w:link w:val="3"/>
    <w:rsid w:val="008707F9"/>
    <w:rPr>
      <w:shd w:val="clear" w:color="auto" w:fill="FFFFFF"/>
    </w:rPr>
  </w:style>
  <w:style w:type="character" w:customStyle="1" w:styleId="30">
    <w:name w:val="Заголовок №3_"/>
    <w:link w:val="31"/>
    <w:rsid w:val="008707F9"/>
    <w:rPr>
      <w:spacing w:val="2"/>
      <w:shd w:val="clear" w:color="auto" w:fill="FFFFFF"/>
    </w:rPr>
  </w:style>
  <w:style w:type="character" w:customStyle="1" w:styleId="af">
    <w:name w:val="Основной текст + Полужирный"/>
    <w:rsid w:val="008707F9"/>
    <w:rPr>
      <w:b/>
      <w:bCs/>
      <w:spacing w:val="2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8707F9"/>
    <w:rPr>
      <w:spacing w:val="2"/>
      <w:shd w:val="clear" w:color="auto" w:fill="FFFFFF"/>
    </w:rPr>
  </w:style>
  <w:style w:type="paragraph" w:customStyle="1" w:styleId="20">
    <w:name w:val="Заголовок №2"/>
    <w:basedOn w:val="a"/>
    <w:link w:val="2"/>
    <w:rsid w:val="008707F9"/>
    <w:pPr>
      <w:shd w:val="clear" w:color="auto" w:fill="FFFFFF"/>
      <w:spacing w:before="120" w:after="240" w:line="317" w:lineRule="exact"/>
      <w:jc w:val="center"/>
      <w:outlineLvl w:val="1"/>
    </w:pPr>
    <w:rPr>
      <w:spacing w:val="5"/>
      <w:sz w:val="25"/>
      <w:szCs w:val="25"/>
    </w:rPr>
  </w:style>
  <w:style w:type="paragraph" w:customStyle="1" w:styleId="3">
    <w:name w:val="Основной текст3"/>
    <w:basedOn w:val="a"/>
    <w:link w:val="ae"/>
    <w:rsid w:val="008707F9"/>
    <w:pPr>
      <w:shd w:val="clear" w:color="auto" w:fill="FFFFFF"/>
      <w:spacing w:before="240" w:after="240" w:line="274" w:lineRule="exact"/>
      <w:jc w:val="both"/>
    </w:pPr>
  </w:style>
  <w:style w:type="paragraph" w:customStyle="1" w:styleId="31">
    <w:name w:val="Заголовок №3"/>
    <w:basedOn w:val="a"/>
    <w:link w:val="30"/>
    <w:rsid w:val="008707F9"/>
    <w:pPr>
      <w:shd w:val="clear" w:color="auto" w:fill="FFFFFF"/>
      <w:spacing w:after="0" w:line="274" w:lineRule="exact"/>
      <w:jc w:val="both"/>
      <w:outlineLvl w:val="2"/>
    </w:pPr>
    <w:rPr>
      <w:spacing w:val="2"/>
    </w:rPr>
  </w:style>
  <w:style w:type="paragraph" w:customStyle="1" w:styleId="22">
    <w:name w:val="Основной текст (2)"/>
    <w:basedOn w:val="a"/>
    <w:link w:val="21"/>
    <w:rsid w:val="008707F9"/>
    <w:pPr>
      <w:shd w:val="clear" w:color="auto" w:fill="FFFFFF"/>
      <w:spacing w:after="0" w:line="0" w:lineRule="atLeast"/>
    </w:pPr>
    <w:rPr>
      <w:spacing w:val="2"/>
    </w:rPr>
  </w:style>
  <w:style w:type="character" w:customStyle="1" w:styleId="32">
    <w:name w:val="Заголовок №3 (2)_"/>
    <w:link w:val="320"/>
    <w:rsid w:val="008707F9"/>
    <w:rPr>
      <w:shd w:val="clear" w:color="auto" w:fill="FFFFFF"/>
    </w:rPr>
  </w:style>
  <w:style w:type="character" w:customStyle="1" w:styleId="321">
    <w:name w:val="Заголовок №3 (2) + Полужирный"/>
    <w:rsid w:val="008707F9"/>
    <w:rPr>
      <w:b/>
      <w:bCs/>
      <w:spacing w:val="2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8707F9"/>
    <w:pPr>
      <w:shd w:val="clear" w:color="auto" w:fill="FFFFFF"/>
      <w:spacing w:after="0" w:line="278" w:lineRule="exact"/>
      <w:outlineLvl w:val="2"/>
    </w:pPr>
  </w:style>
  <w:style w:type="character" w:customStyle="1" w:styleId="3213pt">
    <w:name w:val="Заголовок №3 (2) + 13 pt;Полужирный"/>
    <w:rsid w:val="00870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customStyle="1" w:styleId="13pt">
    <w:name w:val="Основной текст + 13 pt;Полужирный"/>
    <w:rsid w:val="00870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character" w:styleId="af0">
    <w:name w:val="page number"/>
    <w:basedOn w:val="a0"/>
    <w:semiHidden/>
    <w:rsid w:val="0040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B995-3A78-4DAD-93D8-6E525CB0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Федорова Е.Ю.</cp:lastModifiedBy>
  <cp:revision>157</cp:revision>
  <cp:lastPrinted>2020-10-08T13:49:00Z</cp:lastPrinted>
  <dcterms:created xsi:type="dcterms:W3CDTF">2018-06-18T08:35:00Z</dcterms:created>
  <dcterms:modified xsi:type="dcterms:W3CDTF">2024-03-06T13:39:00Z</dcterms:modified>
</cp:coreProperties>
</file>